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38127C">
      <w:pPr>
        <w:pStyle w:val="31"/>
        <w:spacing w:before="0" w:after="360" w:line="360" w:lineRule="auto"/>
        <w:jc w:val="center"/>
        <w:rPr>
          <w:rFonts w:hint="eastAsia" w:ascii="Times New Roman" w:hAnsi="Times New Roman" w:eastAsia="黑体"/>
          <w:b/>
          <w:color w:val="000000"/>
          <w:sz w:val="36"/>
          <w:lang w:val="en-US" w:eastAsia="zh-CN"/>
        </w:rPr>
      </w:pPr>
      <w:r>
        <w:rPr>
          <w:rFonts w:hint="eastAsia" w:ascii="Times New Roman" w:hAnsi="Times New Roman" w:eastAsia="黑体"/>
          <w:b/>
          <w:color w:val="000000"/>
          <w:sz w:val="36"/>
          <w:lang w:val="en-US" w:eastAsia="zh-CN"/>
        </w:rPr>
        <w:t>绍兴市中心医院医共体马鞍分院</w:t>
      </w:r>
    </w:p>
    <w:p w14:paraId="25046E41">
      <w:pPr>
        <w:pStyle w:val="31"/>
        <w:spacing w:before="0" w:after="360" w:line="360" w:lineRule="auto"/>
        <w:jc w:val="center"/>
      </w:pPr>
      <w:r>
        <w:rPr>
          <w:rFonts w:ascii="Times New Roman" w:hAnsi="Times New Roman" w:eastAsia="黑体"/>
          <w:b/>
          <w:color w:val="000000"/>
          <w:sz w:val="36"/>
        </w:rPr>
        <w:t>绿植摆租项目</w:t>
      </w:r>
    </w:p>
    <w:p w14:paraId="20C7C492">
      <w:pPr>
        <w:spacing w:before="0" w:after="0" w:line="360" w:lineRule="auto"/>
        <w:ind w:firstLine="720" w:firstLineChars="300"/>
        <w:jc w:val="both"/>
        <w:rPr>
          <w:rFonts w:ascii="Times New Roman" w:hAnsi="Times New Roman" w:eastAsia="宋体"/>
        </w:rPr>
      </w:pPr>
      <w:r>
        <w:rPr>
          <w:rFonts w:hint="eastAsia"/>
          <w:lang w:val="en-US" w:eastAsia="zh-CN"/>
        </w:rPr>
        <w:t>范围：</w:t>
      </w:r>
      <w:r>
        <w:rPr>
          <w:rFonts w:ascii="Times New Roman" w:hAnsi="Times New Roman" w:eastAsia="宋体"/>
        </w:rPr>
        <w:t>门诊、住院、行政、</w:t>
      </w:r>
      <w:r>
        <w:rPr>
          <w:rFonts w:hint="eastAsia"/>
          <w:lang w:val="en-US" w:eastAsia="zh-CN"/>
        </w:rPr>
        <w:t>餐厅</w:t>
      </w:r>
      <w:r>
        <w:rPr>
          <w:rFonts w:ascii="Times New Roman" w:hAnsi="Times New Roman" w:eastAsia="宋体"/>
        </w:rPr>
        <w:t>、会议室、护士站、走廊、电梯厅等区域；</w:t>
      </w:r>
    </w:p>
    <w:p w14:paraId="48118439">
      <w:pPr>
        <w:spacing w:before="0" w:after="0" w:line="360" w:lineRule="auto"/>
        <w:ind w:firstLine="720" w:firstLineChars="300"/>
        <w:jc w:val="both"/>
      </w:pPr>
      <w:r>
        <w:rPr>
          <w:rFonts w:ascii="Times New Roman" w:hAnsi="Times New Roman" w:eastAsia="宋体"/>
        </w:rPr>
        <w:t>租赁模式（含养护、更换、清运），不含一次性采购。</w:t>
      </w:r>
    </w:p>
    <w:p w14:paraId="38EF4001">
      <w:pPr>
        <w:pStyle w:val="3"/>
        <w:keepNext/>
        <w:spacing w:before="280" w:after="120" w:line="360" w:lineRule="auto"/>
        <w:rPr>
          <w:rFonts w:hint="default" w:eastAsia="黑体"/>
          <w:lang w:val="en-US" w:eastAsia="zh-CN"/>
        </w:rPr>
      </w:pPr>
      <w:r>
        <w:rPr>
          <w:rFonts w:ascii="Times New Roman" w:hAnsi="Times New Roman" w:eastAsia="黑体"/>
          <w:b/>
          <w:color w:val="000000"/>
          <w:sz w:val="32"/>
        </w:rPr>
        <w:t>一、绿植租赁</w:t>
      </w:r>
      <w:r>
        <w:rPr>
          <w:rFonts w:hint="eastAsia" w:ascii="Times New Roman" w:hAnsi="Times New Roman" w:eastAsia="黑体"/>
          <w:b/>
          <w:color w:val="000000"/>
          <w:sz w:val="32"/>
          <w:lang w:val="en-US" w:eastAsia="zh-CN"/>
        </w:rPr>
        <w:t>参考</w:t>
      </w:r>
      <w:r>
        <w:rPr>
          <w:rFonts w:ascii="Times New Roman" w:hAnsi="Times New Roman" w:eastAsia="黑体"/>
          <w:b/>
          <w:color w:val="000000"/>
          <w:sz w:val="32"/>
        </w:rPr>
        <w:t>清单</w:t>
      </w:r>
    </w:p>
    <w:tbl>
      <w:tblPr>
        <w:tblStyle w:val="32"/>
        <w:tblW w:w="907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9"/>
        <w:gridCol w:w="2220"/>
        <w:gridCol w:w="1635"/>
        <w:gridCol w:w="1800"/>
        <w:gridCol w:w="600"/>
        <w:gridCol w:w="870"/>
        <w:gridCol w:w="1108"/>
      </w:tblGrid>
      <w:tr w14:paraId="7A5443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5" w:hRule="atLeast"/>
          <w:tblHeader/>
          <w:jc w:val="center"/>
        </w:trPr>
        <w:tc>
          <w:tcPr>
            <w:tcW w:w="839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35A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222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782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/>
                <w:b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区域</w:t>
            </w:r>
          </w:p>
        </w:tc>
        <w:tc>
          <w:tcPr>
            <w:tcW w:w="1635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3D7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品种</w:t>
            </w:r>
          </w:p>
        </w:tc>
        <w:tc>
          <w:tcPr>
            <w:tcW w:w="180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D36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规格</w:t>
            </w:r>
          </w:p>
        </w:tc>
        <w:tc>
          <w:tcPr>
            <w:tcW w:w="60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026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单位</w:t>
            </w:r>
          </w:p>
        </w:tc>
        <w:tc>
          <w:tcPr>
            <w:tcW w:w="87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E60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预估数量</w:t>
            </w:r>
          </w:p>
        </w:tc>
        <w:tc>
          <w:tcPr>
            <w:tcW w:w="1108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2C9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备注</w:t>
            </w:r>
          </w:p>
        </w:tc>
      </w:tr>
      <w:tr w14:paraId="47EDCC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F64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625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/>
                <w:b w:val="0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一楼电梯口 </w:t>
            </w: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23B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多层绿宝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904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150-180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CAB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AEE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5296B8">
            <w:pPr>
              <w:jc w:val="center"/>
            </w:pPr>
          </w:p>
        </w:tc>
      </w:tr>
      <w:tr w14:paraId="6A83C8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1D5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011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一楼大门口</w:t>
            </w: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A15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幸福树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DAA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200以上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36D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C28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CFE1E7">
            <w:pPr>
              <w:jc w:val="center"/>
            </w:pPr>
          </w:p>
        </w:tc>
      </w:tr>
      <w:tr w14:paraId="0392A4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255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42E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一楼厅内</w:t>
            </w: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BF1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夏威夷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209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150-160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BC6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FDD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CDFFD8">
            <w:pPr>
              <w:jc w:val="center"/>
            </w:pPr>
          </w:p>
        </w:tc>
      </w:tr>
      <w:tr w14:paraId="286ECF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3F7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3D6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一楼厅内</w:t>
            </w: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383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多层绿宝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1D3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150-180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699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132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416499">
            <w:pPr>
              <w:jc w:val="center"/>
            </w:pPr>
          </w:p>
        </w:tc>
      </w:tr>
      <w:tr w14:paraId="54CCE7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042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99C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一楼厅内</w:t>
            </w: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4C3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万年青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FCB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60-70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FCB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97D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12F3DF">
            <w:pPr>
              <w:jc w:val="center"/>
            </w:pPr>
          </w:p>
        </w:tc>
      </w:tr>
      <w:tr w14:paraId="371A7A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259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E75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一楼导台</w:t>
            </w: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CCE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红掌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25C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40-50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AC7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773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8861A0">
            <w:pPr>
              <w:jc w:val="center"/>
            </w:pPr>
          </w:p>
        </w:tc>
      </w:tr>
      <w:tr w14:paraId="1E037E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23D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155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一楼导台</w:t>
            </w: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1D9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绿萝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170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20-30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E53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AC5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7B1A65">
            <w:pPr>
              <w:jc w:val="center"/>
            </w:pPr>
          </w:p>
        </w:tc>
      </w:tr>
      <w:tr w14:paraId="323D28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CBF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8A3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一楼放射科</w:t>
            </w: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1AA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多次绿宝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C05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150-180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A80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33D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2A78E0">
            <w:pPr>
              <w:jc w:val="center"/>
            </w:pPr>
          </w:p>
        </w:tc>
      </w:tr>
      <w:tr w14:paraId="291478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156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B52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二楼体检门口</w:t>
            </w: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4B9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幸福树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EFA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08E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27A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7B87D5">
            <w:pPr>
              <w:jc w:val="center"/>
            </w:pPr>
          </w:p>
        </w:tc>
      </w:tr>
      <w:tr w14:paraId="44DF84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A9D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794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二楼体检厅内</w:t>
            </w: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020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夏威夷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615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150-160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B6E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3A8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F843EC">
            <w:pPr>
              <w:jc w:val="center"/>
            </w:pPr>
          </w:p>
        </w:tc>
      </w:tr>
      <w:tr w14:paraId="2F73AF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F15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7D7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二楼体检厅内</w:t>
            </w: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D18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多层绿宝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E9C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150-180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35F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8EB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47198A">
            <w:pPr>
              <w:jc w:val="center"/>
            </w:pPr>
          </w:p>
        </w:tc>
      </w:tr>
      <w:tr w14:paraId="1B7771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73D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B5E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二楼体检导台</w:t>
            </w: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6BF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绿萝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C04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20-30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3AC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EEA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0F69E9">
            <w:pPr>
              <w:jc w:val="center"/>
            </w:pPr>
          </w:p>
        </w:tc>
      </w:tr>
      <w:tr w14:paraId="6E5C6B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58C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5AF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二楼体检导台</w:t>
            </w: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E78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精品盆景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D31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40-50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288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2EA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568D6C">
            <w:pPr>
              <w:jc w:val="center"/>
            </w:pPr>
          </w:p>
        </w:tc>
      </w:tr>
      <w:tr w14:paraId="4EBB8C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3EB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5A0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卫生公共科</w:t>
            </w: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C56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多层绿宝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1F4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150-180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A51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7A5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DFA29B">
            <w:pPr>
              <w:jc w:val="center"/>
            </w:pPr>
          </w:p>
        </w:tc>
      </w:tr>
      <w:tr w14:paraId="259E72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99C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C387E5">
            <w:pPr>
              <w:jc w:val="center"/>
              <w:rPr>
                <w:rFonts w:ascii="Times New Roman" w:hAnsi="Times New Roman" w:eastAsia="宋体"/>
                <w:b w:val="0"/>
                <w:sz w:val="21"/>
              </w:rPr>
            </w:pP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0ED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幸福树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614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150-180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8DC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62A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71873A">
            <w:pPr>
              <w:jc w:val="center"/>
            </w:pPr>
          </w:p>
        </w:tc>
      </w:tr>
      <w:tr w14:paraId="09703C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989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03B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二楼办公室</w:t>
            </w: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747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绿萝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A89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20-30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D4F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BAB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65E82E">
            <w:pPr>
              <w:jc w:val="center"/>
            </w:pPr>
          </w:p>
        </w:tc>
      </w:tr>
      <w:tr w14:paraId="7C985F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F5D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826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三楼食堂厅内</w:t>
            </w: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67B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绿萝柱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9C3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150-160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954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594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D9C949">
            <w:pPr>
              <w:jc w:val="center"/>
            </w:pPr>
          </w:p>
        </w:tc>
      </w:tr>
      <w:tr w14:paraId="08D815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C44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626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三楼餐厅门口</w:t>
            </w: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BCB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多层绿宝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8DF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150-180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928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CE3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5AA52D">
            <w:pPr>
              <w:jc w:val="center"/>
            </w:pPr>
          </w:p>
        </w:tc>
      </w:tr>
      <w:tr w14:paraId="2893F6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806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69AF71">
            <w:pPr>
              <w:jc w:val="center"/>
              <w:rPr>
                <w:rFonts w:ascii="Times New Roman" w:hAnsi="Times New Roman" w:eastAsia="宋体"/>
                <w:b w:val="0"/>
                <w:sz w:val="21"/>
              </w:rPr>
            </w:pP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733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百合竹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741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130-150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921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290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63A08D">
            <w:pPr>
              <w:jc w:val="center"/>
            </w:pPr>
          </w:p>
        </w:tc>
      </w:tr>
      <w:tr w14:paraId="2C70FF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133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C8C797">
            <w:pPr>
              <w:jc w:val="center"/>
              <w:rPr>
                <w:rFonts w:ascii="Times New Roman" w:hAnsi="Times New Roman" w:eastAsia="宋体"/>
                <w:b w:val="0"/>
                <w:sz w:val="21"/>
              </w:rPr>
            </w:pP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8C0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万年青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B99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60-70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678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36A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5C12D8">
            <w:pPr>
              <w:jc w:val="center"/>
            </w:pPr>
          </w:p>
        </w:tc>
      </w:tr>
      <w:tr w14:paraId="2D3F16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vMerge w:val="restar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736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162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四楼西药库</w:t>
            </w:r>
          </w:p>
        </w:tc>
        <w:tc>
          <w:tcPr>
            <w:tcW w:w="1635" w:type="dxa"/>
            <w:vMerge w:val="restar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E16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绿萝</w:t>
            </w:r>
          </w:p>
        </w:tc>
        <w:tc>
          <w:tcPr>
            <w:tcW w:w="1800" w:type="dxa"/>
            <w:vMerge w:val="restar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217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20-30</w:t>
            </w:r>
          </w:p>
        </w:tc>
        <w:tc>
          <w:tcPr>
            <w:tcW w:w="600" w:type="dxa"/>
            <w:vMerge w:val="restar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4C3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vMerge w:val="restar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F18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108" w:type="dxa"/>
            <w:vMerge w:val="restar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F698D9">
            <w:pPr>
              <w:jc w:val="center"/>
            </w:pPr>
          </w:p>
        </w:tc>
      </w:tr>
      <w:tr w14:paraId="662313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vMerge w:val="continue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2738A1">
            <w:pPr>
              <w:jc w:val="center"/>
            </w:pP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168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信息科</w:t>
            </w:r>
          </w:p>
        </w:tc>
        <w:tc>
          <w:tcPr>
            <w:tcW w:w="1635" w:type="dxa"/>
            <w:vMerge w:val="continue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040E14">
            <w:pPr>
              <w:jc w:val="center"/>
            </w:pPr>
          </w:p>
        </w:tc>
        <w:tc>
          <w:tcPr>
            <w:tcW w:w="1800" w:type="dxa"/>
            <w:vMerge w:val="continue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FEF107">
            <w:pPr>
              <w:jc w:val="center"/>
            </w:pPr>
          </w:p>
        </w:tc>
        <w:tc>
          <w:tcPr>
            <w:tcW w:w="600" w:type="dxa"/>
            <w:vMerge w:val="continue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8E32FC">
            <w:pPr>
              <w:jc w:val="center"/>
            </w:pPr>
          </w:p>
        </w:tc>
        <w:tc>
          <w:tcPr>
            <w:tcW w:w="870" w:type="dxa"/>
            <w:vMerge w:val="continue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A16D1F">
            <w:pPr>
              <w:jc w:val="center"/>
            </w:pPr>
          </w:p>
        </w:tc>
        <w:tc>
          <w:tcPr>
            <w:tcW w:w="1108" w:type="dxa"/>
            <w:vMerge w:val="continue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1A3AA8">
            <w:pPr>
              <w:jc w:val="center"/>
            </w:pPr>
          </w:p>
        </w:tc>
      </w:tr>
      <w:tr w14:paraId="15DECF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FC6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BED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5楼卫生间</w:t>
            </w: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193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绿萝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1D9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20-30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A87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800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FDFFBF">
            <w:pPr>
              <w:jc w:val="center"/>
            </w:pPr>
          </w:p>
        </w:tc>
      </w:tr>
      <w:tr w14:paraId="5731B5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vMerge w:val="restar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746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</w:t>
            </w:r>
          </w:p>
        </w:tc>
        <w:tc>
          <w:tcPr>
            <w:tcW w:w="2220" w:type="dxa"/>
            <w:vMerge w:val="restar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B91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6间各科办公室</w:t>
            </w: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4CB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棒棒糖</w:t>
            </w:r>
          </w:p>
        </w:tc>
        <w:tc>
          <w:tcPr>
            <w:tcW w:w="1800" w:type="dxa"/>
            <w:vMerge w:val="restar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5BC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150-160</w:t>
            </w:r>
          </w:p>
        </w:tc>
        <w:tc>
          <w:tcPr>
            <w:tcW w:w="600" w:type="dxa"/>
            <w:vMerge w:val="restar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F14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vMerge w:val="restar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3D2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1108" w:type="dxa"/>
            <w:vMerge w:val="restar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B2CD65">
            <w:pPr>
              <w:jc w:val="center"/>
            </w:pPr>
          </w:p>
        </w:tc>
      </w:tr>
      <w:tr w14:paraId="107AFF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vMerge w:val="continue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EE123A">
            <w:pPr>
              <w:jc w:val="center"/>
            </w:pPr>
          </w:p>
        </w:tc>
        <w:tc>
          <w:tcPr>
            <w:tcW w:w="2220" w:type="dxa"/>
            <w:vMerge w:val="continue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D0F8C2">
            <w:pPr>
              <w:jc w:val="center"/>
              <w:rPr>
                <w:rFonts w:ascii="Times New Roman" w:hAnsi="Times New Roman" w:eastAsia="宋体"/>
                <w:b w:val="0"/>
                <w:sz w:val="21"/>
              </w:rPr>
            </w:pP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A92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绿宝</w:t>
            </w:r>
          </w:p>
        </w:tc>
        <w:tc>
          <w:tcPr>
            <w:tcW w:w="1800" w:type="dxa"/>
            <w:vMerge w:val="continue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334557">
            <w:pPr>
              <w:jc w:val="center"/>
            </w:pPr>
          </w:p>
        </w:tc>
        <w:tc>
          <w:tcPr>
            <w:tcW w:w="600" w:type="dxa"/>
            <w:vMerge w:val="continue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456236">
            <w:pPr>
              <w:jc w:val="center"/>
            </w:pPr>
          </w:p>
        </w:tc>
        <w:tc>
          <w:tcPr>
            <w:tcW w:w="870" w:type="dxa"/>
            <w:vMerge w:val="continue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39308B">
            <w:pPr>
              <w:jc w:val="center"/>
            </w:pPr>
          </w:p>
        </w:tc>
        <w:tc>
          <w:tcPr>
            <w:tcW w:w="1108" w:type="dxa"/>
            <w:vMerge w:val="continue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9FCE3D">
            <w:pPr>
              <w:jc w:val="center"/>
            </w:pPr>
          </w:p>
        </w:tc>
      </w:tr>
      <w:tr w14:paraId="53B4C8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723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2E1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走廊</w:t>
            </w: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1CD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绿萝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A0B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20-30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6AD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46B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ACA6A4">
            <w:pPr>
              <w:jc w:val="center"/>
            </w:pPr>
          </w:p>
        </w:tc>
      </w:tr>
      <w:tr w14:paraId="72C3D4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83C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811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5楼护士台</w:t>
            </w: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6DE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绿萝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6C3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20-30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628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EE9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63B036">
            <w:pPr>
              <w:jc w:val="center"/>
            </w:pPr>
          </w:p>
        </w:tc>
      </w:tr>
      <w:tr w14:paraId="2B37E2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8D4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D00AF4">
            <w:pPr>
              <w:jc w:val="center"/>
              <w:rPr>
                <w:rFonts w:ascii="Times New Roman" w:hAnsi="Times New Roman" w:eastAsia="宋体"/>
                <w:b w:val="0"/>
                <w:sz w:val="21"/>
              </w:rPr>
            </w:pP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D42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红掌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380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40-50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CD7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02B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0396DA">
            <w:pPr>
              <w:jc w:val="center"/>
            </w:pPr>
          </w:p>
        </w:tc>
      </w:tr>
      <w:tr w14:paraId="098939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DE3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78F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门诊办公室</w:t>
            </w: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0F8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夏威夷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CCF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150-160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7F7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CB3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D9A7D8">
            <w:pPr>
              <w:jc w:val="center"/>
            </w:pPr>
          </w:p>
        </w:tc>
      </w:tr>
      <w:tr w14:paraId="728AA5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5C0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73B924">
            <w:pPr>
              <w:jc w:val="center"/>
              <w:rPr>
                <w:rFonts w:ascii="Times New Roman" w:hAnsi="Times New Roman" w:eastAsia="宋体"/>
                <w:b w:val="0"/>
                <w:sz w:val="21"/>
              </w:rPr>
            </w:pP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AF3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绿萝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31F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20-30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F13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BD7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6A2E7E">
            <w:pPr>
              <w:jc w:val="center"/>
            </w:pPr>
          </w:p>
        </w:tc>
      </w:tr>
      <w:tr w14:paraId="242868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F98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394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名医馆5间</w:t>
            </w: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1FC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夏威夷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FE4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150-160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9E3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30C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0C2CA8">
            <w:pPr>
              <w:jc w:val="center"/>
            </w:pPr>
          </w:p>
        </w:tc>
      </w:tr>
      <w:tr w14:paraId="63881E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D1F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BB9319">
            <w:pPr>
              <w:jc w:val="center"/>
              <w:rPr>
                <w:rFonts w:ascii="Times New Roman" w:hAnsi="Times New Roman" w:eastAsia="宋体"/>
                <w:b w:val="0"/>
                <w:sz w:val="21"/>
              </w:rPr>
            </w:pP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32E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绿萝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1B1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20-30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EF6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104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FE4A75">
            <w:pPr>
              <w:jc w:val="center"/>
            </w:pPr>
          </w:p>
        </w:tc>
      </w:tr>
      <w:tr w14:paraId="4FCB48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172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DC7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6楼-8楼护士台</w:t>
            </w: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B4C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绿萝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E57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20-30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1AC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214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75F3BB">
            <w:pPr>
              <w:jc w:val="center"/>
            </w:pPr>
          </w:p>
        </w:tc>
      </w:tr>
      <w:tr w14:paraId="38ED11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58D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74E5D2">
            <w:pPr>
              <w:jc w:val="center"/>
              <w:rPr>
                <w:rFonts w:ascii="Times New Roman" w:hAnsi="Times New Roman" w:eastAsia="宋体"/>
                <w:b w:val="0"/>
                <w:sz w:val="21"/>
              </w:rPr>
            </w:pP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6AC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红掌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CBF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40-50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E83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BDE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802E8C">
            <w:pPr>
              <w:jc w:val="center"/>
            </w:pPr>
          </w:p>
        </w:tc>
      </w:tr>
      <w:tr w14:paraId="3152AF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CEC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2AE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主任办公室</w:t>
            </w: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EDF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夏威夷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E97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150-160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A94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057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BCF036">
            <w:pPr>
              <w:jc w:val="center"/>
            </w:pPr>
          </w:p>
        </w:tc>
      </w:tr>
      <w:tr w14:paraId="61BC01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FE9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35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2843B7">
            <w:pPr>
              <w:jc w:val="center"/>
              <w:rPr>
                <w:rFonts w:ascii="Times New Roman" w:hAnsi="Times New Roman" w:eastAsia="宋体"/>
                <w:b w:val="0"/>
                <w:sz w:val="21"/>
              </w:rPr>
            </w:pP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81D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绿萝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F1A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20-30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B5A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AFB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F7DB5D">
            <w:pPr>
              <w:jc w:val="center"/>
            </w:pPr>
          </w:p>
        </w:tc>
      </w:tr>
      <w:tr w14:paraId="41B3CE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469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36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67E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护士长办公室</w:t>
            </w: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7A8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绿萝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C60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20-30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E46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266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02F05E">
            <w:pPr>
              <w:jc w:val="center"/>
            </w:pPr>
          </w:p>
        </w:tc>
      </w:tr>
      <w:tr w14:paraId="1EB586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909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C64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示教室</w:t>
            </w: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FD8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发财树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D23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150-160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A59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9BF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7078E8">
            <w:pPr>
              <w:jc w:val="center"/>
            </w:pPr>
          </w:p>
        </w:tc>
      </w:tr>
      <w:tr w14:paraId="5A304C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833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38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5CB189">
            <w:pPr>
              <w:jc w:val="center"/>
              <w:rPr>
                <w:rFonts w:ascii="Times New Roman" w:hAnsi="Times New Roman" w:eastAsia="宋体"/>
                <w:b w:val="0"/>
                <w:sz w:val="21"/>
              </w:rPr>
            </w:pP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52F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绿萝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E09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20-30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879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CBA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BC2BAA">
            <w:pPr>
              <w:jc w:val="center"/>
            </w:pPr>
          </w:p>
        </w:tc>
      </w:tr>
      <w:tr w14:paraId="16477F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9F2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39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759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9楼护士台</w:t>
            </w: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B82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绿萝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152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20-30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67F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B36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7F323D">
            <w:pPr>
              <w:jc w:val="center"/>
            </w:pPr>
          </w:p>
        </w:tc>
      </w:tr>
      <w:tr w14:paraId="05BCA9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307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40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11105B">
            <w:pPr>
              <w:jc w:val="center"/>
              <w:rPr>
                <w:rFonts w:ascii="Times New Roman" w:hAnsi="Times New Roman" w:eastAsia="宋体"/>
                <w:b w:val="0"/>
                <w:sz w:val="21"/>
              </w:rPr>
            </w:pP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A3E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红掌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4D0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40-50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B2A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772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6F93B3">
            <w:pPr>
              <w:jc w:val="center"/>
            </w:pPr>
          </w:p>
        </w:tc>
      </w:tr>
      <w:tr w14:paraId="7F1B67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DEC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41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589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主任办公室</w:t>
            </w: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5B7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夏威夷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F3B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150-160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4D7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D34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953D32">
            <w:pPr>
              <w:jc w:val="center"/>
            </w:pPr>
          </w:p>
        </w:tc>
      </w:tr>
      <w:tr w14:paraId="249624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49C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42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FF65DF">
            <w:pPr>
              <w:jc w:val="center"/>
              <w:rPr>
                <w:rFonts w:ascii="Times New Roman" w:hAnsi="Times New Roman" w:eastAsia="宋体"/>
                <w:b w:val="0"/>
                <w:sz w:val="21"/>
              </w:rPr>
            </w:pP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0E1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绿萝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5B9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20-30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213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D08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1D249F">
            <w:pPr>
              <w:jc w:val="center"/>
            </w:pPr>
          </w:p>
        </w:tc>
      </w:tr>
      <w:tr w14:paraId="1C70CE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64F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43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46A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护士长办公室</w:t>
            </w: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F4C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绿萝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459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20-30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542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A11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EF75C8">
            <w:pPr>
              <w:jc w:val="center"/>
            </w:pPr>
          </w:p>
        </w:tc>
      </w:tr>
      <w:tr w14:paraId="10DA4F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72A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44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901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示教室</w:t>
            </w: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816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发财树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837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150-160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7AD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657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B6294A">
            <w:pPr>
              <w:jc w:val="center"/>
            </w:pPr>
          </w:p>
        </w:tc>
      </w:tr>
      <w:tr w14:paraId="4FF7BA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A20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45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A2D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安宁病房</w:t>
            </w: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BC1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绿萝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7B2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20-30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567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84A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D2608E">
            <w:pPr>
              <w:jc w:val="center"/>
            </w:pPr>
          </w:p>
        </w:tc>
      </w:tr>
      <w:tr w14:paraId="22C61C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57B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46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55C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10楼书记办公室</w:t>
            </w: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9F3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琴叶榕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E64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150-160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D0E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FBF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E1BADA">
            <w:pPr>
              <w:jc w:val="center"/>
            </w:pPr>
          </w:p>
        </w:tc>
      </w:tr>
      <w:tr w14:paraId="5FBB4D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B5C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47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0F1CD1">
            <w:pPr>
              <w:jc w:val="center"/>
              <w:rPr>
                <w:rFonts w:ascii="Times New Roman" w:hAnsi="Times New Roman" w:eastAsia="宋体"/>
                <w:b w:val="0"/>
                <w:sz w:val="21"/>
              </w:rPr>
            </w:pP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71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精品盆景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81F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60-70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76D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451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27AE3B">
            <w:pPr>
              <w:jc w:val="center"/>
            </w:pPr>
          </w:p>
        </w:tc>
      </w:tr>
      <w:tr w14:paraId="11484A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104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48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F59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院长办公室</w:t>
            </w: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F0A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琴叶榕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FBA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150-160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405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E91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A54A07">
            <w:pPr>
              <w:jc w:val="center"/>
            </w:pPr>
          </w:p>
        </w:tc>
      </w:tr>
      <w:tr w14:paraId="01BE14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732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49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3CD5F0">
            <w:pPr>
              <w:jc w:val="center"/>
              <w:rPr>
                <w:rFonts w:ascii="Times New Roman" w:hAnsi="Times New Roman" w:eastAsia="宋体"/>
                <w:b w:val="0"/>
                <w:sz w:val="21"/>
              </w:rPr>
            </w:pP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E43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精品盆景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576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60-70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EB5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75B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AD9C98">
            <w:pPr>
              <w:jc w:val="center"/>
            </w:pPr>
          </w:p>
        </w:tc>
      </w:tr>
      <w:tr w14:paraId="24E8FF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0" w:hRule="atLeast"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298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50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6CD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副院长2间办公室</w:t>
            </w: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7B0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幸福树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895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170-200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E81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6AC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17249E">
            <w:pPr>
              <w:jc w:val="center"/>
            </w:pPr>
          </w:p>
        </w:tc>
      </w:tr>
      <w:tr w14:paraId="430C2D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B07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51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234217">
            <w:pPr>
              <w:jc w:val="center"/>
              <w:rPr>
                <w:rFonts w:ascii="Times New Roman" w:hAnsi="Times New Roman" w:eastAsia="宋体"/>
                <w:b w:val="0"/>
                <w:sz w:val="21"/>
              </w:rPr>
            </w:pP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83A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精品盆景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B59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60-70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BAB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993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13F34C">
            <w:pPr>
              <w:jc w:val="center"/>
            </w:pPr>
          </w:p>
        </w:tc>
      </w:tr>
      <w:tr w14:paraId="2A416E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83D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52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348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大会议室</w:t>
            </w: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824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发财树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635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180-200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B56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087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FE7D63">
            <w:pPr>
              <w:jc w:val="center"/>
            </w:pPr>
          </w:p>
        </w:tc>
      </w:tr>
      <w:tr w14:paraId="378057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21F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53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3B8B3B">
            <w:pPr>
              <w:jc w:val="center"/>
              <w:rPr>
                <w:rFonts w:ascii="Times New Roman" w:hAnsi="Times New Roman" w:eastAsia="宋体"/>
                <w:b w:val="0"/>
                <w:sz w:val="21"/>
              </w:rPr>
            </w:pP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374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精品盆景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07E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60-70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C91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C59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980BFE">
            <w:pPr>
              <w:jc w:val="center"/>
            </w:pPr>
          </w:p>
        </w:tc>
      </w:tr>
      <w:tr w14:paraId="701294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C6D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54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469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小会议室</w:t>
            </w: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AEB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发财树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DD3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180-200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D98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055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F5BEE4">
            <w:pPr>
              <w:jc w:val="center"/>
            </w:pPr>
          </w:p>
        </w:tc>
      </w:tr>
      <w:tr w14:paraId="09C1FE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802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55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C96A6D">
            <w:pPr>
              <w:jc w:val="center"/>
              <w:rPr>
                <w:rFonts w:ascii="Times New Roman" w:hAnsi="Times New Roman" w:eastAsia="宋体"/>
                <w:b w:val="0"/>
                <w:sz w:val="21"/>
              </w:rPr>
            </w:pP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7EE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绿萝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489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20-30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B20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F8B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037C1A">
            <w:pPr>
              <w:jc w:val="center"/>
            </w:pPr>
          </w:p>
        </w:tc>
      </w:tr>
      <w:tr w14:paraId="00D3C3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C4B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56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3AA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走廊</w:t>
            </w: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661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棒棒糖绿宝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709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150-160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646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F84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63FFCE">
            <w:pPr>
              <w:jc w:val="center"/>
            </w:pPr>
          </w:p>
        </w:tc>
      </w:tr>
      <w:tr w14:paraId="0CEA00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39D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57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BF5A36">
            <w:pPr>
              <w:jc w:val="center"/>
              <w:rPr>
                <w:rFonts w:ascii="Times New Roman" w:hAnsi="Times New Roman" w:eastAsia="宋体"/>
                <w:b w:val="0"/>
                <w:sz w:val="21"/>
              </w:rPr>
            </w:pP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3E5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百合竹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454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150-160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F4D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ABA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CF2455">
            <w:pPr>
              <w:jc w:val="center"/>
            </w:pPr>
          </w:p>
        </w:tc>
      </w:tr>
      <w:tr w14:paraId="4F2FAC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AC7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58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437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走廊</w:t>
            </w: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4A7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多层绿宝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747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150-180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CA9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734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EA5744">
            <w:pPr>
              <w:jc w:val="center"/>
            </w:pPr>
          </w:p>
        </w:tc>
      </w:tr>
      <w:tr w14:paraId="61531F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430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59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171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办公室9间</w:t>
            </w: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3D8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绿萝柱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C9B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150-160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BD2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EC8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381FD7">
            <w:pPr>
              <w:jc w:val="center"/>
            </w:pPr>
          </w:p>
        </w:tc>
      </w:tr>
      <w:tr w14:paraId="40F43C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9EF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E6BAFB">
            <w:pPr>
              <w:jc w:val="center"/>
              <w:rPr>
                <w:rFonts w:ascii="Times New Roman" w:hAnsi="Times New Roman" w:eastAsia="宋体"/>
                <w:b w:val="0"/>
                <w:sz w:val="21"/>
              </w:rPr>
            </w:pP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0DF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小绿萝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A9E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20-30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F5F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DA9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ECF8E2">
            <w:pPr>
              <w:jc w:val="center"/>
            </w:pPr>
          </w:p>
        </w:tc>
      </w:tr>
      <w:tr w14:paraId="235518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C7B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61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150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护士台</w:t>
            </w: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7BD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小绿萝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FB0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20-30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9A3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B28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1716BC">
            <w:pPr>
              <w:jc w:val="center"/>
            </w:pPr>
          </w:p>
        </w:tc>
      </w:tr>
      <w:tr w14:paraId="39672A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6D0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62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549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公共卫生间</w:t>
            </w: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1A2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小绿萝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041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20-30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DDE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CF4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6BD95A">
            <w:pPr>
              <w:jc w:val="center"/>
            </w:pPr>
          </w:p>
        </w:tc>
      </w:tr>
      <w:tr w14:paraId="68EA67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F22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63</w:t>
            </w: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38C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电梯间-1-10楼</w:t>
            </w: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E93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夏威夷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E69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150-160</w:t>
            </w: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AC5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棵</w:t>
            </w: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C4E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5D60DA">
            <w:pPr>
              <w:jc w:val="center"/>
            </w:pPr>
          </w:p>
        </w:tc>
      </w:tr>
      <w:tr w14:paraId="45D199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F58B13">
            <w:pPr>
              <w:jc w:val="center"/>
            </w:pPr>
          </w:p>
        </w:tc>
        <w:tc>
          <w:tcPr>
            <w:tcW w:w="22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AA5336">
            <w:pPr>
              <w:jc w:val="center"/>
              <w:rPr>
                <w:rFonts w:ascii="Times New Roman" w:hAnsi="Times New Roman" w:eastAsia="宋体"/>
                <w:b w:val="0"/>
                <w:sz w:val="21"/>
              </w:rPr>
            </w:pPr>
          </w:p>
        </w:tc>
        <w:tc>
          <w:tcPr>
            <w:tcW w:w="16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03E40B">
            <w:pPr>
              <w:jc w:val="center"/>
            </w:pP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11C471">
            <w:pPr>
              <w:jc w:val="center"/>
            </w:pPr>
          </w:p>
        </w:tc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89D957">
            <w:pPr>
              <w:jc w:val="center"/>
            </w:pPr>
          </w:p>
        </w:tc>
        <w:tc>
          <w:tcPr>
            <w:tcW w:w="8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A04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174</w:t>
            </w:r>
          </w:p>
        </w:tc>
        <w:tc>
          <w:tcPr>
            <w:tcW w:w="11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E1C29E">
            <w:pPr>
              <w:jc w:val="center"/>
            </w:pPr>
          </w:p>
        </w:tc>
      </w:tr>
    </w:tbl>
    <w:p w14:paraId="223AAB72">
      <w:pPr>
        <w:pStyle w:val="3"/>
        <w:keepNext/>
        <w:spacing w:before="280" w:after="120" w:line="360" w:lineRule="auto"/>
      </w:pPr>
      <w:r>
        <w:rPr>
          <w:rFonts w:ascii="Times New Roman" w:hAnsi="Times New Roman" w:eastAsia="黑体"/>
          <w:b/>
          <w:color w:val="000000"/>
          <w:sz w:val="32"/>
        </w:rPr>
        <w:t>二、配套服务清单（计入总价，</w:t>
      </w:r>
      <w:r>
        <w:rPr>
          <w:rFonts w:hint="eastAsia" w:ascii="Times New Roman" w:hAnsi="Times New Roman" w:eastAsia="黑体"/>
          <w:b/>
          <w:color w:val="000000"/>
          <w:sz w:val="32"/>
          <w:lang w:val="en-US" w:eastAsia="zh-CN"/>
        </w:rPr>
        <w:t>综合报价</w:t>
      </w:r>
      <w:r>
        <w:rPr>
          <w:rFonts w:ascii="Times New Roman" w:hAnsi="Times New Roman" w:eastAsia="黑体"/>
          <w:b/>
          <w:color w:val="000000"/>
          <w:sz w:val="32"/>
        </w:rPr>
        <w:t>）</w:t>
      </w:r>
    </w:p>
    <w:p w14:paraId="0354C19B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/>
        </w:rPr>
        <w:t>1. 花盆配套：</w:t>
      </w:r>
      <w:r>
        <w:rPr>
          <w:rFonts w:ascii="Times New Roman" w:hAnsi="Times New Roman" w:eastAsia="宋体"/>
        </w:rPr>
        <w:t>配套简约耐脏塑料盆/陶瓷套盆；医院区域禁用易碎陶瓷盆放通道，防止碎裂伤人。</w:t>
      </w:r>
    </w:p>
    <w:p w14:paraId="2DFCE76D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/>
        </w:rPr>
        <w:t>2. 日常养护：</w:t>
      </w:r>
      <w:r>
        <w:rPr>
          <w:rFonts w:ascii="Times New Roman" w:hAnsi="Times New Roman" w:eastAsia="宋体"/>
        </w:rPr>
        <w:t>浇水、叶面除尘、修剪黄叶、松土、除虫，严禁在诊疗区域喷洒气味浓烈农药，优先物理除虫。</w:t>
      </w:r>
    </w:p>
    <w:p w14:paraId="5D9ED390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/>
        </w:rPr>
        <w:t>3. 绿植更换：</w:t>
      </w:r>
      <w:r>
        <w:rPr>
          <w:rFonts w:ascii="Times New Roman" w:hAnsi="Times New Roman" w:eastAsia="宋体"/>
        </w:rPr>
        <w:t>枯萎、发黄、病虫害植株48小时内免费更换同规格同档次绿植；季度景观轮换（每季度可按需调整10%绿植品种）。</w:t>
      </w:r>
    </w:p>
    <w:p w14:paraId="6538504F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/>
        </w:rPr>
        <w:t>4. 垃圾清运：</w:t>
      </w:r>
      <w:r>
        <w:rPr>
          <w:rFonts w:ascii="Times New Roman" w:hAnsi="Times New Roman" w:eastAsia="宋体"/>
        </w:rPr>
        <w:t>养护产生枯叶、残枝全部带走，院内不留养护垃圾，养护作业避开门诊高峰（建议8:00前、</w:t>
      </w:r>
      <w:r>
        <w:rPr>
          <w:rFonts w:hint="eastAsia"/>
          <w:lang w:val="en-US" w:eastAsia="zh-CN"/>
        </w:rPr>
        <w:t>16</w:t>
      </w:r>
      <w:r>
        <w:rPr>
          <w:rFonts w:ascii="Times New Roman" w:hAnsi="Times New Roman" w:eastAsia="宋体"/>
        </w:rPr>
        <w:t>:30后）。</w:t>
      </w:r>
    </w:p>
    <w:p w14:paraId="7B8BA8E7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/>
        </w:rPr>
        <w:t>5. 风险责任：</w:t>
      </w:r>
      <w:r>
        <w:rPr>
          <w:rFonts w:ascii="Times New Roman" w:hAnsi="Times New Roman" w:eastAsia="宋体"/>
        </w:rPr>
        <w:t>绿植倾倒、滴水造成地面湿滑摔伤、设备损坏，由中标服务商承担全部赔偿责任。</w:t>
      </w:r>
    </w:p>
    <w:p w14:paraId="624B4A6B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/>
        </w:rPr>
        <w:t>6. 人员要求：</w:t>
      </w:r>
      <w:r>
        <w:rPr>
          <w:rFonts w:ascii="Times New Roman" w:hAnsi="Times New Roman" w:eastAsia="宋体"/>
        </w:rPr>
        <w:t>养护人员进场遵守医院院感、门禁制度，服从后勤管理。</w:t>
      </w:r>
    </w:p>
    <w:p w14:paraId="4E70AEE4">
      <w:pPr>
        <w:pStyle w:val="3"/>
        <w:keepNext/>
        <w:spacing w:before="280" w:after="120" w:line="360" w:lineRule="auto"/>
      </w:pPr>
      <w:r>
        <w:rPr>
          <w:rFonts w:ascii="Times New Roman" w:hAnsi="Times New Roman" w:eastAsia="黑体"/>
          <w:b/>
          <w:color w:val="000000"/>
          <w:sz w:val="32"/>
        </w:rPr>
        <w:t>三、技术约束要点</w:t>
      </w:r>
    </w:p>
    <w:p w14:paraId="6893EC82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/>
        </w:rPr>
        <w:t>1. 院感硬性要求：</w:t>
      </w:r>
      <w:r>
        <w:rPr>
          <w:rFonts w:ascii="Times New Roman" w:hAnsi="Times New Roman" w:eastAsia="宋体"/>
        </w:rPr>
        <w:t>禁止摆放花粉量大、有刺激性气味、带刺、易大量落叶、易滋生蚊虫的植物（如月季、百合、夜来香、夹竹桃等严禁进场）；病区、检验区域优先观叶无花绿植。</w:t>
      </w:r>
    </w:p>
    <w:p w14:paraId="165DD0BA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/>
        </w:rPr>
        <w:t xml:space="preserve">2. </w:t>
      </w:r>
      <w:r>
        <w:rPr>
          <w:rFonts w:ascii="Times New Roman" w:hAnsi="Times New Roman" w:eastAsia="宋体"/>
        </w:rPr>
        <w:t>摆放位置不得遮挡消防通道、消火栓、应急指示灯、疏散标识，不得占用无障碍通道。</w:t>
      </w:r>
    </w:p>
    <w:p w14:paraId="48BC2337">
      <w:pPr>
        <w:spacing w:before="0" w:after="0" w:line="360" w:lineRule="auto"/>
        <w:ind w:firstLine="480"/>
        <w:jc w:val="both"/>
        <w:rPr>
          <w:rFonts w:hint="default" w:eastAsia="宋体"/>
          <w:lang w:val="en-US" w:eastAsia="zh-CN"/>
        </w:rPr>
      </w:pPr>
      <w:r>
        <w:rPr>
          <w:rFonts w:ascii="Times New Roman" w:hAnsi="Times New Roman" w:eastAsia="宋体"/>
          <w:b/>
        </w:rPr>
        <w:t>3. 租赁周期：</w:t>
      </w:r>
      <w:r>
        <w:rPr>
          <w:rFonts w:ascii="Times New Roman" w:hAnsi="Times New Roman" w:eastAsia="宋体"/>
        </w:rPr>
        <w:t>按12个月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365天）</w:t>
      </w:r>
      <w:r>
        <w:rPr>
          <w:rFonts w:ascii="Times New Roman" w:hAnsi="Times New Roman" w:eastAsia="宋体"/>
        </w:rPr>
        <w:t>，报价含全部人工、运输、更换、养护、耗材，无隐形加价。</w:t>
      </w:r>
      <w:r>
        <w:rPr>
          <w:rFonts w:hint="eastAsia"/>
          <w:lang w:val="en-US" w:eastAsia="zh-CN"/>
        </w:rPr>
        <w:t>如实际不到12个月，按实际天数结算。</w:t>
      </w:r>
    </w:p>
    <w:p w14:paraId="562E8FDA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/>
        </w:rPr>
        <w:t>4. 考核扣款：</w:t>
      </w:r>
      <w:r>
        <w:rPr>
          <w:rFonts w:ascii="Times New Roman" w:hAnsi="Times New Roman" w:eastAsia="宋体"/>
        </w:rPr>
        <w:t>每月后勤考核，养护不到位、逾期不换植株按合同约定扣服务费。</w:t>
      </w:r>
    </w:p>
    <w:p w14:paraId="2B1F71BC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/>
        </w:rPr>
        <w:t xml:space="preserve">5. </w:t>
      </w:r>
      <w:r>
        <w:rPr>
          <w:rFonts w:ascii="Times New Roman" w:hAnsi="Times New Roman" w:eastAsia="宋体"/>
        </w:rPr>
        <w:t>清单数量为预估量，结算按实际摆放盆数、实际租赁</w:t>
      </w:r>
      <w:r>
        <w:rPr>
          <w:rFonts w:hint="eastAsia"/>
          <w:lang w:val="en-US" w:eastAsia="zh-CN"/>
        </w:rPr>
        <w:t>天数</w:t>
      </w:r>
      <w:r>
        <w:rPr>
          <w:rFonts w:ascii="Times New Roman" w:hAnsi="Times New Roman" w:eastAsia="宋体"/>
        </w:rPr>
        <w:t>结算，医院有权根据科室调整增减点位，单价固定不变。</w:t>
      </w:r>
    </w:p>
    <w:p w14:paraId="2B86D027">
      <w:pPr>
        <w:pStyle w:val="3"/>
        <w:keepNext/>
        <w:spacing w:before="280" w:after="120" w:line="360" w:lineRule="auto"/>
      </w:pPr>
      <w:r>
        <w:rPr>
          <w:rFonts w:ascii="Times New Roman" w:hAnsi="Times New Roman" w:eastAsia="黑体"/>
          <w:b/>
          <w:color w:val="000000"/>
          <w:sz w:val="32"/>
        </w:rPr>
        <w:t>四、报价表</w:t>
      </w:r>
    </w:p>
    <w:p w14:paraId="290CDC6D">
      <w:pPr>
        <w:spacing w:before="0" w:after="0" w:line="360" w:lineRule="auto"/>
        <w:jc w:val="center"/>
      </w:pPr>
      <w:r>
        <w:rPr>
          <w:rFonts w:ascii="Times New Roman" w:hAnsi="Times New Roman" w:eastAsia="宋体"/>
        </w:rPr>
        <w:t>报价表</w:t>
      </w:r>
    </w:p>
    <w:p w14:paraId="71126F4C">
      <w:pPr>
        <w:spacing w:before="0" w:after="0" w:line="360" w:lineRule="auto"/>
        <w:ind w:firstLine="240" w:firstLineChars="100"/>
        <w:jc w:val="both"/>
      </w:pPr>
      <w:r>
        <w:rPr>
          <w:rFonts w:ascii="Times New Roman" w:hAnsi="Times New Roman" w:eastAsia="宋体"/>
        </w:rPr>
        <w:t>项目名称：</w:t>
      </w:r>
      <w:r>
        <w:rPr>
          <w:rFonts w:hint="eastAsia"/>
          <w:lang w:val="en-US" w:eastAsia="zh-CN"/>
        </w:rPr>
        <w:t>绍兴市中心医院医共体马鞍分院</w:t>
      </w:r>
      <w:r>
        <w:rPr>
          <w:rFonts w:ascii="Times New Roman" w:hAnsi="Times New Roman" w:eastAsia="宋体"/>
        </w:rPr>
        <w:t>绿植摆租服务项目</w:t>
      </w:r>
    </w:p>
    <w:tbl>
      <w:tblPr>
        <w:tblStyle w:val="3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5"/>
        <w:gridCol w:w="2565"/>
        <w:gridCol w:w="750"/>
        <w:gridCol w:w="1050"/>
        <w:gridCol w:w="1505"/>
        <w:gridCol w:w="910"/>
        <w:gridCol w:w="1008"/>
      </w:tblGrid>
      <w:tr w14:paraId="18E69F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905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C4D370"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w="2565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C97EA6">
            <w:pPr>
              <w:spacing w:before="0" w:after="0" w:line="240" w:lineRule="auto"/>
              <w:ind w:left="0" w:right="0" w:firstLine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ascii="Times New Roman" w:hAnsi="Times New Roman" w:eastAsia="宋体"/>
                <w:b/>
                <w:sz w:val="21"/>
              </w:rPr>
              <w:t>品种</w:t>
            </w:r>
            <w:r>
              <w:rPr>
                <w:rFonts w:hint="eastAsia"/>
                <w:b/>
                <w:sz w:val="21"/>
                <w:lang w:val="en-US" w:eastAsia="zh-CN"/>
              </w:rPr>
              <w:t>/规格</w:t>
            </w:r>
          </w:p>
        </w:tc>
        <w:tc>
          <w:tcPr>
            <w:tcW w:w="75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5A10A4"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单位</w:t>
            </w:r>
          </w:p>
        </w:tc>
        <w:tc>
          <w:tcPr>
            <w:tcW w:w="105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871BBD"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预估数量</w:t>
            </w:r>
          </w:p>
        </w:tc>
        <w:tc>
          <w:tcPr>
            <w:tcW w:w="1505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6B63C5">
            <w:pPr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宋体"/>
                <w:b/>
                <w:sz w:val="21"/>
              </w:rPr>
            </w:pPr>
            <w:r>
              <w:rPr>
                <w:rFonts w:ascii="Times New Roman" w:hAnsi="Times New Roman" w:eastAsia="宋体"/>
                <w:b/>
                <w:sz w:val="21"/>
              </w:rPr>
              <w:t>单价</w:t>
            </w:r>
          </w:p>
          <w:p w14:paraId="27F96975"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（元/盆</w:t>
            </w:r>
            <w:r>
              <w:rPr>
                <w:rFonts w:hint="eastAsia"/>
                <w:b/>
                <w:sz w:val="21"/>
                <w:lang w:val="en-US" w:eastAsia="zh-CN"/>
              </w:rPr>
              <w:t>/天</w:t>
            </w:r>
            <w:r>
              <w:rPr>
                <w:rFonts w:ascii="Times New Roman" w:hAnsi="Times New Roman" w:eastAsia="宋体"/>
                <w:b/>
                <w:sz w:val="21"/>
              </w:rPr>
              <w:t>）</w:t>
            </w:r>
          </w:p>
        </w:tc>
        <w:tc>
          <w:tcPr>
            <w:tcW w:w="91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1155B7"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合价（元）</w:t>
            </w:r>
          </w:p>
        </w:tc>
        <w:tc>
          <w:tcPr>
            <w:tcW w:w="1008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0EEA6F"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 w14:paraId="03C7BA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6" w:hRule="atLeast"/>
          <w:jc w:val="center"/>
        </w:trPr>
        <w:tc>
          <w:tcPr>
            <w:tcW w:w="9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C4A40C">
            <w:pPr>
              <w:spacing w:before="0" w:after="0" w:line="240" w:lineRule="auto"/>
              <w:ind w:left="0" w:right="0" w:firstLine="0"/>
              <w:jc w:val="center"/>
              <w:rPr>
                <w:rFonts w:hint="default"/>
                <w:b w:val="0"/>
                <w:sz w:val="21"/>
                <w:lang w:val="en-US" w:eastAsia="zh-CN"/>
              </w:rPr>
            </w:pPr>
            <w:r>
              <w:rPr>
                <w:rFonts w:hint="eastAsia"/>
                <w:b w:val="0"/>
                <w:sz w:val="21"/>
                <w:lang w:val="en-US" w:eastAsia="zh-CN"/>
              </w:rPr>
              <w:t>1</w:t>
            </w:r>
          </w:p>
        </w:tc>
        <w:tc>
          <w:tcPr>
            <w:tcW w:w="256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F46196">
            <w:pP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加大冠叶绿植、</w:t>
            </w:r>
          </w:p>
          <w:p w14:paraId="38F005F4">
            <w:pP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大盆冠叶绿植、</w:t>
            </w:r>
          </w:p>
          <w:p w14:paraId="194844DF">
            <w:pP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中盆冠叶绿植、</w:t>
            </w:r>
          </w:p>
          <w:p w14:paraId="367EEF64">
            <w:pP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精致小盆栽、</w:t>
            </w:r>
          </w:p>
          <w:p w14:paraId="5BFF3A3D">
            <w:pP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小盆绿植</w:t>
            </w:r>
            <w:r>
              <w:rPr>
                <w:rFonts w:hint="eastAsia"/>
                <w:lang w:val="en-US" w:eastAsia="zh-CN"/>
              </w:rPr>
              <w:t>等</w:t>
            </w:r>
          </w:p>
        </w:tc>
        <w:tc>
          <w:tcPr>
            <w:tcW w:w="7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740AA0">
            <w:pPr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盆</w:t>
            </w:r>
          </w:p>
        </w:tc>
        <w:tc>
          <w:tcPr>
            <w:tcW w:w="10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E1993B">
            <w:pPr>
              <w:tabs>
                <w:tab w:val="left" w:pos="362"/>
                <w:tab w:val="center" w:pos="484"/>
              </w:tabs>
              <w:spacing w:before="0" w:after="0" w:line="240" w:lineRule="auto"/>
              <w:ind w:left="0" w:leftChars="0" w:right="0" w:rightChars="0" w:firstLine="240" w:firstLineChars="10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174</w:t>
            </w:r>
          </w:p>
        </w:tc>
        <w:tc>
          <w:tcPr>
            <w:tcW w:w="150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F69728">
            <w:pPr>
              <w:spacing w:before="0" w:after="0" w:line="240" w:lineRule="auto"/>
              <w:ind w:left="0" w:right="0" w:firstLine="0"/>
              <w:jc w:val="center"/>
            </w:pPr>
          </w:p>
        </w:tc>
        <w:tc>
          <w:tcPr>
            <w:tcW w:w="91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996B23">
            <w:pPr>
              <w:spacing w:before="0" w:after="0" w:line="240" w:lineRule="auto"/>
              <w:ind w:left="0" w:right="0" w:firstLine="0"/>
              <w:jc w:val="center"/>
            </w:pPr>
          </w:p>
        </w:tc>
        <w:tc>
          <w:tcPr>
            <w:tcW w:w="10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6D409F">
            <w:pPr>
              <w:spacing w:before="0" w:after="0" w:line="240" w:lineRule="auto"/>
              <w:ind w:left="0" w:right="0" w:firstLine="0"/>
              <w:jc w:val="left"/>
            </w:pPr>
          </w:p>
        </w:tc>
      </w:tr>
    </w:tbl>
    <w:p w14:paraId="780C5CD4">
      <w:pPr>
        <w:spacing w:before="0" w:after="0" w:line="360" w:lineRule="auto"/>
        <w:jc w:val="both"/>
        <w:rPr>
          <w:rFonts w:hint="eastAsia" w:ascii="Times New Roman" w:hAnsi="Times New Roman" w:eastAsia="宋体"/>
        </w:rPr>
      </w:pPr>
    </w:p>
    <w:p w14:paraId="651A41D2">
      <w:pPr>
        <w:spacing w:before="0" w:after="0" w:line="360" w:lineRule="auto"/>
        <w:jc w:val="both"/>
        <w:rPr>
          <w:rFonts w:hint="eastAsia" w:ascii="Times New Roman" w:hAnsi="Times New Roman" w:eastAsia="宋体"/>
        </w:rPr>
      </w:pPr>
      <w:r>
        <w:rPr>
          <w:rFonts w:hint="eastAsia" w:ascii="Times New Roman" w:hAnsi="Times New Roman" w:eastAsia="宋体"/>
        </w:rPr>
        <w:t>备注：</w:t>
      </w:r>
    </w:p>
    <w:p w14:paraId="484369B4">
      <w:pPr>
        <w:spacing w:before="0" w:after="0" w:line="360" w:lineRule="auto"/>
        <w:jc w:val="both"/>
        <w:rPr>
          <w:rFonts w:hint="eastAsia" w:ascii="Times New Roman" w:hAnsi="Times New Roman" w:eastAsia="宋体"/>
        </w:rPr>
      </w:pPr>
      <w:r>
        <w:rPr>
          <w:rFonts w:hint="eastAsia" w:ascii="Times New Roman" w:hAnsi="Times New Roman" w:eastAsia="宋体"/>
        </w:rPr>
        <w:t>1、按不论</w:t>
      </w:r>
      <w:r>
        <w:rPr>
          <w:rFonts w:hint="eastAsia"/>
          <w:lang w:val="en-US" w:eastAsia="zh-CN"/>
        </w:rPr>
        <w:t>品种、规格</w:t>
      </w:r>
      <w:r>
        <w:rPr>
          <w:rFonts w:hint="eastAsia" w:ascii="Times New Roman" w:hAnsi="Times New Roman" w:eastAsia="宋体"/>
        </w:rPr>
        <w:t>大小平均每盆每天</w:t>
      </w:r>
      <w:r>
        <w:rPr>
          <w:rFonts w:hint="eastAsia"/>
          <w:lang w:val="en-US" w:eastAsia="zh-CN"/>
        </w:rPr>
        <w:t>统一单价</w:t>
      </w:r>
      <w:r>
        <w:rPr>
          <w:rFonts w:hint="eastAsia" w:ascii="Times New Roman" w:hAnsi="Times New Roman" w:eastAsia="宋体"/>
        </w:rPr>
        <w:t>计算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租赁期一年，一年按365天计算，</w:t>
      </w:r>
      <w:r>
        <w:rPr>
          <w:rFonts w:ascii="Times New Roman" w:hAnsi="Times New Roman" w:eastAsia="宋体"/>
        </w:rPr>
        <w:t>报价总金额（含税）</w:t>
      </w:r>
      <w:r>
        <w:rPr>
          <w:rFonts w:hint="eastAsia" w:ascii="Times New Roman" w:hAnsi="Times New Roman" w:eastAsia="宋体"/>
        </w:rPr>
        <w:t>。</w:t>
      </w:r>
      <w:r>
        <w:rPr>
          <w:rFonts w:ascii="Times New Roman" w:hAnsi="Times New Roman" w:eastAsia="宋体"/>
        </w:rPr>
        <w:t>结算按实际摆放盆数、实际租赁</w:t>
      </w:r>
      <w:r>
        <w:rPr>
          <w:rFonts w:hint="eastAsia"/>
          <w:lang w:val="en-US" w:eastAsia="zh-CN"/>
        </w:rPr>
        <w:t>天数</w:t>
      </w:r>
      <w:r>
        <w:rPr>
          <w:rFonts w:ascii="Times New Roman" w:hAnsi="Times New Roman" w:eastAsia="宋体"/>
        </w:rPr>
        <w:t>结算，单价固定不变。</w:t>
      </w:r>
      <w:bookmarkStart w:id="0" w:name="_GoBack"/>
      <w:bookmarkEnd w:id="0"/>
    </w:p>
    <w:p w14:paraId="6572B835">
      <w:pPr>
        <w:spacing w:before="0" w:after="0" w:line="360" w:lineRule="auto"/>
        <w:jc w:val="both"/>
      </w:pPr>
      <w:r>
        <w:rPr>
          <w:rFonts w:hint="eastAsia" w:ascii="Times New Roman" w:hAnsi="Times New Roman" w:eastAsia="宋体"/>
        </w:rPr>
        <w:t xml:space="preserve"> 2、花卉根据季节变化而适当变换品种。</w:t>
      </w:r>
    </w:p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7027B2D"/>
    <w:rsid w:val="1CAD2E41"/>
    <w:rsid w:val="1E104DF5"/>
    <w:rsid w:val="1FAF4A23"/>
    <w:rsid w:val="24F61130"/>
    <w:rsid w:val="2BE8436E"/>
    <w:rsid w:val="36FF2C35"/>
    <w:rsid w:val="5C595D12"/>
    <w:rsid w:val="6AC52A18"/>
    <w:rsid w:val="74E84A8E"/>
    <w:rsid w:val="7F8A5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360" w:lineRule="auto"/>
      <w:jc w:val="both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1470</Words>
  <Characters>1860</Characters>
  <Lines>0</Lines>
  <Paragraphs>0</Paragraphs>
  <TotalTime>8</TotalTime>
  <ScaleCrop>false</ScaleCrop>
  <LinksUpToDate>false</LinksUpToDate>
  <CharactersWithSpaces>1873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金利萍</cp:lastModifiedBy>
  <cp:lastPrinted>2026-09-28T09:05:00Z</cp:lastPrinted>
  <dcterms:modified xsi:type="dcterms:W3CDTF">2026-10-08T05:48:28Z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25CB1FDC07E140B7BB8D9B8E9FA7A064_13</vt:lpwstr>
  </property>
  <property fmtid="{D5CDD505-2E9C-101B-9397-08002B2CF9AE}" pid="4" name="KSOTemplateDocerSaveRecord">
    <vt:lpwstr>eyJoZGlkIjoiNzA0Mzc0YzQxMTI2MDVmMmFmZWQ0YzVlOTkxZmE2MTMiLCJ1c2VySWQiOiIxNzg5ODk0ODk0In0=</vt:lpwstr>
  </property>
</Properties>
</file>