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8" w:type="dxa"/>
        <w:tblInd w:w="93" w:type="dxa"/>
        <w:tblLayout w:type="fixed"/>
        <w:tblLook w:val="04A0"/>
      </w:tblPr>
      <w:tblGrid>
        <w:gridCol w:w="481"/>
        <w:gridCol w:w="1782"/>
        <w:gridCol w:w="7135"/>
      </w:tblGrid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医用电梯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单位（台/套）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台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数量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预算金额（万元）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60.00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安装地点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住院楼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货物主要配置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详细描述配件及数量，包括需要的相关配套设施等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6.1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医用电梯2台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技术参数及要求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电梯配套土建工程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实质性指标用“★”表示，“</w:t>
            </w:r>
            <w:r>
              <w:rPr>
                <w:rStyle w:val="NormalCharacter"/>
                <w:rFonts w:ascii="宋体" w:hAnsi="宋体" w:cs="宋体" w:hint="eastAsia"/>
                <w:color w:val="000000" w:themeColor="text1"/>
                <w:sz w:val="24"/>
              </w:rPr>
              <w:t>▲”为重要性指标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主要技术规格和参数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7.1.1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载重（kg）：1600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7.1.2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速度（m/s）：1.5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7.1.3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提升高度（m）：18.3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7.1.4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层/站/门 ：  6/6/6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7.1.5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各层站标高(mm)：±0.0,3900，7500，11100，14700,18300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7.1.6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顶层净高度（mm）：4300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7.1.7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底坑深度（mm）：≥1700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7.1.8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井道净尺寸（宽*深mm）:2400*2800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7.1.9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门洞尺寸（宽*高mm）：1400*2200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7.1.10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开门净尺寸（宽*高mm）：≥1200*2100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7.1.11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开门方式：旁开门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★7.1.12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曳引机：永磁同步无齿轮曳引机。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★7.1.13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驱动方式：永磁同步无齿轮交流变频变压调速。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★7.1.14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控制方式：集选。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★7.1.15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门机系统：变频变压VVVF门机系统，配防扒开装置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★7.1.16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门保护系统：采用红外线光幕保护，234束及以上且防护等级IP65，需覆盖门机所有断面。（提供相应报告）</w:t>
            </w:r>
          </w:p>
        </w:tc>
      </w:tr>
      <w:tr w:rsidR="00903452" w:rsidTr="001A68D4">
        <w:trPr>
          <w:trHeight w:val="184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7.1.17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报价中应包含井道照明、爬梯，且均为无齿轮电梯，无障碍功能包括残疾人副操纵箱、盲文按钮、语音报站、扶手、含50米国标YJV5*10电缆一根与PVC管材、及相应双电源电箱、施工区域门洞与修复，</w:t>
            </w:r>
            <w:r>
              <w:rPr>
                <w:rStyle w:val="font31"/>
                <w:rFonts w:hint="default"/>
                <w:color w:val="000000" w:themeColor="text1"/>
              </w:rPr>
              <w:t>机房3P空调一只</w:t>
            </w:r>
            <w:r>
              <w:rPr>
                <w:rStyle w:val="font41"/>
                <w:rFonts w:ascii="仿宋" w:eastAsia="仿宋" w:hAnsi="仿宋" w:cs="仿宋" w:hint="default"/>
                <w:color w:val="000000" w:themeColor="text1"/>
              </w:rPr>
              <w:t>，具有停电后自启功能。无障碍电梯需设置副操纵箱、盲文按钮、报层音响、五方通话。</w:t>
            </w:r>
            <w:r>
              <w:rPr>
                <w:rStyle w:val="font31"/>
                <w:rFonts w:hint="default"/>
                <w:color w:val="000000" w:themeColor="text1"/>
              </w:rPr>
              <w:t>（同时做好对原报废电梯的拆除工作，安全方面及所产生的费用包含在投标报价中，由中标方承担。）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7.1.18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动力电源：电压: 380V 频率: 50Hz 相数: 3相5 线制, 零线和地线始终分开；照明电源: 电压: 220V 频率: 50Hz 相数: 单相。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轿厢内铭牌：不锈钢，标明电梯品牌及商标、额定载重量、人数、不准吸烟等图示。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7.2.1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电梯装饰要求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  <w:sz w:val="24"/>
              </w:rPr>
              <w:t>▲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7.2.2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轿厢壁：1.5mm及以上厚SUS304发纹不锈钢，其中无障碍电梯轿厢后侧中间一块采用镜面不锈钢。</w:t>
            </w:r>
            <w:r>
              <w:rPr>
                <w:rFonts w:ascii="宋体" w:hAnsi="宋体" w:cs="微软雅黑" w:hint="eastAsia"/>
                <w:color w:val="000000" w:themeColor="text1"/>
                <w:sz w:val="24"/>
                <w:shd w:val="clear" w:color="auto" w:fill="FFFFFF"/>
              </w:rPr>
              <w:t>医用电梯轿厢需提供抑菌型</w:t>
            </w:r>
            <w:r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  <w:t>不锈钢</w:t>
            </w:r>
            <w:r>
              <w:rPr>
                <w:rFonts w:ascii="宋体" w:hAnsi="宋体" w:cs="微软雅黑" w:hint="eastAsia"/>
                <w:color w:val="000000" w:themeColor="text1"/>
                <w:sz w:val="24"/>
                <w:shd w:val="clear" w:color="auto" w:fill="FFFFFF"/>
              </w:rPr>
              <w:lastRenderedPageBreak/>
              <w:t>（需提供第三方出具的抑菌检测报告）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7.2.3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轿厢门：1.5mm及以上厚SUS304发纹不锈钢。</w:t>
            </w:r>
          </w:p>
        </w:tc>
      </w:tr>
      <w:tr w:rsidR="00903452" w:rsidTr="001A68D4">
        <w:trPr>
          <w:trHeight w:val="92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7.2.4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轿厢扶手：无障碍功能电梯在轿厢门正对面设置扁形发纹不锈钢扶手，厚度不少于5毫米，宽度不少于8公分，长度根据轿厢宽度定（其中无障碍电梯在轿厢正对面和两侧面设置扁形发纹不锈钢扶手）。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7.2.5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轿厢高度：2500≧（mm）。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7.2.6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轿厢天花：由中标单位提供5个豪华吊顶方案供招标人选择。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7.2.7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轿厢地板：大理石地板。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  <w:sz w:val="24"/>
              </w:rPr>
              <w:t>▲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7.2.8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轿厢通风：</w:t>
            </w:r>
            <w:r>
              <w:rPr>
                <w:rFonts w:ascii="宋体" w:hAnsi="宋体" w:cs="微软雅黑" w:hint="eastAsia"/>
                <w:color w:val="000000" w:themeColor="text1"/>
                <w:sz w:val="24"/>
                <w:shd w:val="clear" w:color="auto" w:fill="FFFFFF"/>
              </w:rPr>
              <w:t>医用电梯轿厢内需提供专用空气净化装置（需提供第三方检测机构出具的检测报告）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7.2.9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轿厢照明：LED高效节能照明装置；要求亮丽简洁。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7.2.10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通讯设施：隐藏式无线对讲装置。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7.2.11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尺寸(宽×深×高㎜)：1400mm（宽）*2400mm（深）* 2500mm（高）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7.2.12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门    套：每层标配大、小门套（每层均为1.5mm及以上厚SUS304发纹不锈钢）。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7.2.13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厅    门：每层均为1.5mm及以上厚SUS304发纹不锈钢。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厅门踏板：硬质铝合金或不锈钢。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电梯控制系统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7.3.1.1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运行功能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7.3.1.2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电梯变频驱动:精确调整电动机转速，令电梯启动、运行、停止时的速度曲线平稳、圆滑、获得良好的舒适感。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7.3.1.3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门机变频驱动:精确调整电动机转速，使门机的开启，关闭更轻柔灵敏。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7.3.1.4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独立运行:根据用户需要可设置电梯不响应外召，仅相应轿内指令。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7.3.1.5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自动不停站停靠:当轿内挤满乘客或负载接近预定值，为保持最大运行效率，该轿厢将自动越过召唤层站。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7.3.1.6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开门时间调整:根据用户需要设置开门时间。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7.3.1.7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本层重开门:关门途中，可按本层站召唤按钮使门重新开启。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7.3.1.8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即时关门:电梯停站开门到位时，按下关门按钮，门立即被关闭。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7.3.1.9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停梯开门:电梯减速平层，直到完全停稳后才开门。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7.3.1.10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轿厢到站钟:装于轿顶的电子钟的钟声告知侯梯的乘客电梯已到站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7.3.1.11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防捣乱:电梯在正常运行时，停靠开门次数达到设定次数时未检测到光幕动作，则系统将消除所有轿内指令。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7.3.1.12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自动返基站:在低交通量时，无召唤信号的电梯将自动返回基站，关门等待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7.3.1.13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指令登记删除:如按错了轿内指令按钮，只需把同一按钮再按一次，就可取消登记指令。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7.3.1.14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提前开门功能:电梯减速运行至开门区域内,且运行速度小于设定值,未到平层位置时,电梯提前开门,以提高运行效率。</w:t>
            </w:r>
          </w:p>
        </w:tc>
      </w:tr>
      <w:tr w:rsidR="00903452" w:rsidTr="001A68D4">
        <w:trPr>
          <w:trHeight w:val="92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开门再平层功能:电梯停靠在层站,由于载重变化,会造成平层波动,地坎不平,给人员和货物进出带来不便,这时系统允许在开着门的状态下再以平层速度运行到平层位置。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安全功能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光幕保护:门开启和关闭期间，用覆盖整个门高度的红外光幕探测乘客和物体的门保护装置。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换站停靠：由于某种原因，电梯在目的层无法开门，电梯将关门运行至下一指定层楼。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超载停梯：轿厢超载时，</w:t>
            </w:r>
            <w:r>
              <w:rPr>
                <w:rStyle w:val="font31"/>
                <w:rFonts w:hint="default"/>
                <w:color w:val="000000" w:themeColor="text1"/>
              </w:rPr>
              <w:t>鸣响蜂鸣器</w:t>
            </w:r>
            <w:r>
              <w:rPr>
                <w:rStyle w:val="font41"/>
                <w:rFonts w:ascii="仿宋" w:eastAsia="仿宋" w:hAnsi="仿宋" w:cs="仿宋" w:hint="default"/>
                <w:color w:val="000000" w:themeColor="text1"/>
              </w:rPr>
              <w:t>并停止于该层站。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7.3.2.5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防止失速保护：由于曳引钢丝绳打滑而无法正常运行时，电梯停止运行。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7.3.2.6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启动保护控制：电梯启动后在指定的时间内，没有离开门区，电梯停止运行。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7.3.2.7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检修操作：当进入检修状态时，</w:t>
            </w:r>
            <w:r>
              <w:rPr>
                <w:rStyle w:val="font31"/>
                <w:rFonts w:hint="default"/>
                <w:color w:val="000000" w:themeColor="text1"/>
              </w:rPr>
              <w:t>轿厢内</w:t>
            </w:r>
            <w:r>
              <w:rPr>
                <w:rStyle w:val="font41"/>
                <w:rFonts w:ascii="仿宋" w:eastAsia="仿宋" w:hAnsi="仿宋" w:cs="仿宋" w:hint="default"/>
                <w:color w:val="000000" w:themeColor="text1"/>
              </w:rPr>
              <w:t>以低速电动运行。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7.3.2.8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故障自诊断记录：控制器的记录功能，以便快速排除故障，迅速恢复电梯运行。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7.3.2.9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地坎杂物清除：</w:t>
            </w:r>
            <w:r>
              <w:rPr>
                <w:rStyle w:val="font31"/>
                <w:rFonts w:hint="default"/>
                <w:color w:val="000000" w:themeColor="text1"/>
              </w:rPr>
              <w:t>因地坎炸物阻碍</w:t>
            </w:r>
            <w:r>
              <w:rPr>
                <w:rStyle w:val="font41"/>
                <w:rFonts w:ascii="仿宋" w:eastAsia="仿宋" w:hAnsi="仿宋" w:cs="仿宋" w:hint="default"/>
                <w:color w:val="000000" w:themeColor="text1"/>
              </w:rPr>
              <w:t>或干扰，电梯门未能关闭，</w:t>
            </w:r>
            <w:r>
              <w:rPr>
                <w:rStyle w:val="font31"/>
                <w:rFonts w:hint="default"/>
                <w:color w:val="000000" w:themeColor="text1"/>
              </w:rPr>
              <w:t>电梯门在规定内重复打开关闭，把杂物清除。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7.3.2.10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上下极限保护装置：该装置可有效地防止电梯万一发生失控时的冲顶或</w:t>
            </w:r>
            <w:r>
              <w:rPr>
                <w:rStyle w:val="font31"/>
                <w:rFonts w:hint="default"/>
                <w:color w:val="000000" w:themeColor="text1"/>
              </w:rPr>
              <w:t>蹲底</w:t>
            </w:r>
            <w:r>
              <w:rPr>
                <w:rStyle w:val="font41"/>
                <w:rFonts w:ascii="仿宋" w:eastAsia="仿宋" w:hAnsi="仿宋" w:cs="仿宋" w:hint="default"/>
                <w:color w:val="000000" w:themeColor="text1"/>
              </w:rPr>
              <w:t>现象，使电梯更安全可靠。</w:t>
            </w:r>
          </w:p>
        </w:tc>
      </w:tr>
      <w:tr w:rsidR="00903452" w:rsidTr="001A68D4">
        <w:trPr>
          <w:trHeight w:val="1232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7.3.2.11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下行超速保护装置：当电梯下行运行的速度超过额定速度的1.2倍时，该装置自动切断控制电源，使电机停止运转以阻止电梯超速下行：如电梯继续超速下行，其速度超过额定速度的1.4倍，安全钳动作，强制电梯停止运行，保证安全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7.3.2.12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自动找平层：当电梯处于快车状态下，且未停在开门区域时，只要满足运行条件，电梯将自动慢速运行至开门区域，并自动开门。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7.3.2.13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防溜车保护：电梯在所设定的时间内连续运行，无任何井道开关动作，控制器视为钢丝绳打滑故障，电梯立即停止。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7.3.2.14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逆向运行保护：当系统检测到电梯持续一定时间实际运行方向与指令方向不一致时，将立即停止，报故障。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7.3.2.15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抱闸开关保护：电梯在运行或者停止状态下，检测到抱闸开关吸合状态异常时，系统自动保护。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7.3.2.16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控制电压过电压保护：控制电压过电压时， 报出故障， 停止运行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7.3.2.17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电机过载识别：电机过载时，系统停止运行并输出故障。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7.3.2.18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PG保护：带PG 矢量控制（或带PG V/F 控制），编码器信号断线，系统停止运行并输出故障。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7.3.2.19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速度偏差过大识别：DEV 偏差过大时，系统停止运行并输出故障。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7.3.2.20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运行超时：当运行时间超过理论时间时，系统停止运行并输出故障。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7.3.2.21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限位开关保护：电梯不在端站(上、下强换都没有断开)时，限位开关断开，系统停止运行并输出故障。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7.3.2.22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主输出接触器保护：电梯在运行或者停止状态下，主输出接触器吸合状态异常时，系统自动保护。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7.3.2.23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运行过电流保护：一体机运行过电流时，系统报出故障，停止运行。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7.3.2.24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输入侧缺相保护：输入R.S.T 有缺相，系统停止运行并输出故障。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7.3.2.25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接触器异常识别：接触器出现异常时，系统停止运行并输出故障。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7.3.2.26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平层开关保护：控制器记录平层开关状态与理论值不符，系统停止运行并输出故障。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7.3.2.27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安全回路保护：安全回路断开，系统停止运行并输出故障。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7.3.2.28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抱闸输出接触器保护：电梯在运行或者停止状态下，抱闸输出接触器吸合状态异常时，系统自动保护。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7.3.2.29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运行过电压保护：运行时输出电压过大时，系统停止运行并输出故障。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7.3.2.30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输出侧缺相保护：输出缺相，系统停止运行并输出故障。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7.3.2.31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井道开关位置监测保护：井道开关位置异常时，电梯报出故障，提供保护。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7.3.2.32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强换开关保护：当强换开关有效时，如果速度大于理论速度，则输出故障，以较大的减速度，快速停车。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7.3.2.33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门锁防粘连：当电梯开关门时，开关门状态出现异常，给出故障，停止运行。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7.3.2.34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内召按钮防卡死：系统可以识别出厅内召唤按钮的卡死情况，自动去除该卡死的召唤，避免电梯由于内召唤按钮的卡死情况而无法关门运行。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7.3.2.35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外召按钮防卡死：系统可以识别出厅外召唤按钮的卡死情况，自动去除该卡死的召唤，避免电梯由于外召唤按钮的卡死情况而无法关门运行。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7.3.2.36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门区范围外禁止开门：为确保安全，在门区外，系统禁止开门。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7.3.2.37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防止轿厢意外移动功能：提高电梯运行安全性，防止门打开情况下，轿厢意外移动导致的风险。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7.3.2.38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电梯抱闸力检测功能：提高电梯运行安全性，定期对抱闸力矩进行检测，防止电梯抱闸力矩不够带来的安全风险。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7.3.2.39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门回路短接检测功能：提高电梯运行安全性，避免门锁安全回路被短接电梯开门运行剪切事故的发生。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03452" w:rsidRDefault="00903452" w:rsidP="001A68D4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层、轿门旁路装置功能：在检修状态层门或轿门不通时可旁路层门或轿门，并声光报警提示，方便检修操作。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7.3.3.1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人机界面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7.3.3.2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轿内及层站微动指令按钮：轿内操纵箱指令按钮及层站召唤按钮采用新型微动型按钮。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7.3.3.3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轿内层楼、方向指示：轿内显示电梯所在层楼及当前运行方向。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7.3.3.4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层站层楼、方向指示：层站显示电梯所在层楼及当前运行方向。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7.3.3.5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应急照明：停电时，自动打开轿内应急照明。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7.3.3.6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轿厢空调系统：对轿厢内温度精确设置，微电脑控制，自动恒温，节约用电。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语音报站:在正常运行到站的情况下，利用语音装置告知乘客有关信息。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7.3.4.1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应急功能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7.3.4.2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点动运行：当进入紧急电动状态时，轿厢以低速点动运行。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7.3.4.3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停电应急平层：在正常电源断电时，充电式电池提供电梯电源，电梯驶往最近层站。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7.3.4.4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五方通话装置：通过对讲机，可让轿内、轿顶、电梯机房、井道底坑、救援值班室之间通话，采用无线并接入原有系统。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7.3.4.5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警铃：紧急时，可通过按压操纵箱上的警铃按钮，进行呼叫救援。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7.3.4.6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消防返回：启动位于基站的应急开关，所有召唤均被取消，电梯立即驶往</w:t>
            </w:r>
            <w:r>
              <w:rPr>
                <w:rStyle w:val="font31"/>
                <w:rFonts w:hint="default"/>
                <w:color w:val="000000" w:themeColor="text1"/>
              </w:rPr>
              <w:t>制定</w:t>
            </w:r>
            <w:r>
              <w:rPr>
                <w:rStyle w:val="font41"/>
                <w:rFonts w:ascii="仿宋" w:eastAsia="仿宋" w:hAnsi="仿宋" w:cs="仿宋" w:hint="default"/>
                <w:color w:val="000000" w:themeColor="text1"/>
              </w:rPr>
              <w:t>救援层站停靠，并自动开门。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7.3.4.7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轿内监控摄像功能：轿厢内采用24小时监控系统，通过无线网桥接入系统。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7.43.4.8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智慧云梯安装预埋问题：接入原系统或者重新安装由中标公司负责与第三方沟通，如产生费用由中标方支付。</w:t>
            </w:r>
          </w:p>
        </w:tc>
      </w:tr>
      <w:tr w:rsidR="00903452" w:rsidTr="001A68D4">
        <w:trPr>
          <w:trHeight w:val="62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电梯制动试验（125%载荷试验）：如新装电梯需做125%载荷试验相关风险和费用由中标单位承担。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备注：除上述功能外，电梯标准功能必须配置。</w:t>
            </w:r>
          </w:p>
        </w:tc>
      </w:tr>
      <w:tr w:rsidR="00903452" w:rsidTr="001A68D4">
        <w:trPr>
          <w:trHeight w:val="3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9.1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其他</w:t>
            </w:r>
          </w:p>
        </w:tc>
      </w:tr>
      <w:tr w:rsidR="00903452" w:rsidTr="001A68D4">
        <w:trPr>
          <w:trHeight w:val="92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★9.1.1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本项目实行总承包，即中标方报价中包含医用电梯土建工程、供应、安装、调试及对原电梯的拆除工作及费用，直至验收合格，交付医院正常使用为止，期间所有产生的费用由中标方承担。</w:t>
            </w:r>
          </w:p>
        </w:tc>
      </w:tr>
      <w:tr w:rsidR="00903452" w:rsidTr="001A68D4">
        <w:trPr>
          <w:trHeight w:val="32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★9.1.2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3452" w:rsidRDefault="00903452" w:rsidP="001A6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曳引机：对顶楼曳引机机房进行装修，并配备</w:t>
            </w:r>
            <w:r>
              <w:rPr>
                <w:rStyle w:val="font31"/>
                <w:rFonts w:hint="default"/>
                <w:color w:val="000000" w:themeColor="text1"/>
              </w:rPr>
              <w:t>3P空调一台</w:t>
            </w:r>
            <w:r>
              <w:rPr>
                <w:rStyle w:val="font41"/>
                <w:rFonts w:ascii="仿宋" w:eastAsia="仿宋" w:hAnsi="仿宋" w:cs="仿宋" w:hint="default"/>
                <w:color w:val="000000" w:themeColor="text1"/>
              </w:rPr>
              <w:t>。</w:t>
            </w:r>
          </w:p>
        </w:tc>
      </w:tr>
    </w:tbl>
    <w:p w:rsidR="00845C99" w:rsidRPr="00903452" w:rsidRDefault="00845C99"/>
    <w:sectPr w:rsidR="00845C99" w:rsidRPr="00903452" w:rsidSect="00845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3452"/>
    <w:rsid w:val="00845C99"/>
    <w:rsid w:val="0090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03452"/>
    <w:pPr>
      <w:widowControl w:val="0"/>
      <w:adjustRightInd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345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903452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31">
    <w:name w:val="font31"/>
    <w:qFormat/>
    <w:rsid w:val="00903452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NormalCharacter">
    <w:name w:val="NormalCharacter"/>
    <w:link w:val="UserStyle127"/>
    <w:qFormat/>
    <w:rsid w:val="00903452"/>
    <w:rPr>
      <w:rFonts w:ascii="Calibri"/>
      <w:kern w:val="0"/>
      <w:sz w:val="20"/>
    </w:rPr>
  </w:style>
  <w:style w:type="paragraph" w:customStyle="1" w:styleId="UserStyle127">
    <w:name w:val="UserStyle_127"/>
    <w:basedOn w:val="a"/>
    <w:link w:val="NormalCharacter"/>
    <w:qFormat/>
    <w:rsid w:val="00903452"/>
    <w:pPr>
      <w:spacing w:after="160" w:line="240" w:lineRule="exact"/>
      <w:jc w:val="left"/>
    </w:pPr>
    <w:rPr>
      <w:rFonts w:ascii="Calibri" w:eastAsiaTheme="minorEastAsia" w:hAnsiTheme="minorHAnsi" w:cstheme="minorBidi"/>
      <w:kern w:val="0"/>
      <w:sz w:val="20"/>
      <w:szCs w:val="22"/>
    </w:rPr>
  </w:style>
  <w:style w:type="character" w:customStyle="1" w:styleId="2Char">
    <w:name w:val="标题 2 Char"/>
    <w:basedOn w:val="a0"/>
    <w:link w:val="2"/>
    <w:uiPriority w:val="9"/>
    <w:semiHidden/>
    <w:rsid w:val="0090345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4405</Characters>
  <Application>Microsoft Office Word</Application>
  <DocSecurity>0</DocSecurity>
  <Lines>36</Lines>
  <Paragraphs>10</Paragraphs>
  <ScaleCrop>false</ScaleCrop>
  <Company>Microsoft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2026-03-04T02:56:00Z</dcterms:created>
  <dcterms:modified xsi:type="dcterms:W3CDTF">2026-03-04T02:56:00Z</dcterms:modified>
</cp:coreProperties>
</file>