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32BB41">
      <w:pPr>
        <w:spacing w:line="61" w:lineRule="auto"/>
        <w:ind w:firstLine="0"/>
        <w:jc w:val="both"/>
        <w:rPr>
          <w:rFonts w:hint="eastAsia" w:ascii="宋体" w:hAnsi="宋体" w:eastAsia="宋体"/>
          <w:color w:val="000000"/>
          <w:sz w:val="12"/>
        </w:rPr>
      </w:pPr>
    </w:p>
    <w:p w14:paraId="5D9C2606">
      <w:pPr>
        <w:pStyle w:val="2"/>
        <w:bidi w:val="0"/>
        <w:rPr>
          <w:rFonts w:hint="eastAsia" w:ascii="宋体" w:hAnsi="宋体" w:eastAsia="宋体"/>
          <w:color w:val="000000"/>
          <w:sz w:val="12"/>
        </w:rPr>
      </w:pPr>
      <w:r>
        <w:rPr>
          <w:rFonts w:hint="eastAsia"/>
          <w:lang w:val="en-US" w:eastAsia="zh-CN"/>
        </w:rPr>
        <w:t xml:space="preserve">                        空调清单  </w:t>
      </w:r>
    </w:p>
    <w:p w14:paraId="44962A4D">
      <w:pPr>
        <w:spacing w:line="61" w:lineRule="auto"/>
        <w:ind w:firstLine="0"/>
        <w:jc w:val="both"/>
        <w:rPr>
          <w:rFonts w:hint="eastAsia" w:ascii="宋体" w:hAnsi="宋体" w:eastAsia="宋体"/>
          <w:color w:val="000000"/>
          <w:sz w:val="12"/>
        </w:rPr>
      </w:pPr>
    </w:p>
    <w:p w14:paraId="68C3FBC4">
      <w:pPr>
        <w:spacing w:line="61" w:lineRule="auto"/>
        <w:ind w:firstLine="0"/>
        <w:jc w:val="both"/>
        <w:rPr>
          <w:rFonts w:hint="eastAsia" w:ascii="宋体" w:hAnsi="宋体" w:eastAsia="宋体"/>
          <w:color w:val="000000"/>
          <w:sz w:val="12"/>
        </w:rPr>
      </w:pPr>
    </w:p>
    <w:p w14:paraId="061344B9">
      <w:pPr>
        <w:spacing w:line="61" w:lineRule="auto"/>
        <w:ind w:firstLine="0"/>
        <w:jc w:val="both"/>
        <w:rPr>
          <w:rFonts w:hint="eastAsia" w:ascii="宋体" w:hAnsi="宋体" w:eastAsia="宋体"/>
          <w:color w:val="000000"/>
          <w:sz w:val="12"/>
        </w:rPr>
      </w:pPr>
    </w:p>
    <w:tbl>
      <w:tblPr>
        <w:tblStyle w:val="3"/>
        <w:tblW w:w="0" w:type="auto"/>
        <w:tblInd w:w="0" w:type="dxa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677"/>
        <w:gridCol w:w="2662"/>
        <w:gridCol w:w="1671"/>
        <w:gridCol w:w="749"/>
        <w:gridCol w:w="824"/>
        <w:gridCol w:w="1171"/>
        <w:gridCol w:w="1540"/>
      </w:tblGrid>
      <w:tr w14:paraId="6226834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03D073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编号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6AB49D4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规格型号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BC2C9B6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品牌</w:t>
            </w: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7128A95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数量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31C8395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单位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68D83BF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综合单价</w:t>
            </w: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FE1FA0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合价（元）</w:t>
            </w:r>
          </w:p>
        </w:tc>
      </w:tr>
      <w:tr w14:paraId="04A6F01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A00B425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1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947E28E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KFR-26GW/DY-X(E2)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EB7DC74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美的</w:t>
            </w: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A855875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  <w:t>43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60B2668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只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5EEF926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1100.00</w:t>
            </w: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252E8F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47300</w:t>
            </w:r>
          </w:p>
        </w:tc>
      </w:tr>
      <w:tr w14:paraId="787BC3A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D10860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2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6EBEA5D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KFR-26GW/DY-X(E2)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524A131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美的</w:t>
            </w: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89F5163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  <w:t>118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F56609B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只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87C04D0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1300.00</w:t>
            </w: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087AE1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153400</w:t>
            </w:r>
          </w:p>
        </w:tc>
      </w:tr>
      <w:tr w14:paraId="43E8C0D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E0407AC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3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1D9195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KFR-26GW/DY-X(E2)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F7E999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美的</w:t>
            </w: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47AC553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  <w:t>18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36B382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只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3EF1A75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3400.00</w:t>
            </w: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53B1DF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61200</w:t>
            </w:r>
          </w:p>
        </w:tc>
      </w:tr>
      <w:tr w14:paraId="4C844181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2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31A66D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4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D104F80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KFR-26GW/DY-X(E2)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0904342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美的</w:t>
            </w: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232B2EB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  <w:t>7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7B126F7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只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E2AF83F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5700.00</w:t>
            </w: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F2F28A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39900</w:t>
            </w:r>
          </w:p>
        </w:tc>
      </w:tr>
      <w:tr w14:paraId="63C68493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</w:trPr>
        <w:tc>
          <w:tcPr>
            <w:tcW w:w="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AC3D9C7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合计</w:t>
            </w:r>
          </w:p>
        </w:tc>
        <w:tc>
          <w:tcPr>
            <w:tcW w:w="2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BA07354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BCB4DC8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</w:p>
        </w:tc>
        <w:tc>
          <w:tcPr>
            <w:tcW w:w="7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7F74CC9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186</w:t>
            </w:r>
          </w:p>
        </w:tc>
        <w:tc>
          <w:tcPr>
            <w:tcW w:w="8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B83943C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F139C09">
            <w:pPr>
              <w:spacing w:before="98" w:line="239" w:lineRule="auto"/>
              <w:jc w:val="center"/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</w:pPr>
          </w:p>
        </w:tc>
        <w:tc>
          <w:tcPr>
            <w:tcW w:w="1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A5D91E0">
            <w:pPr>
              <w:spacing w:before="98" w:line="239" w:lineRule="auto"/>
              <w:jc w:val="center"/>
              <w:rPr>
                <w:rFonts w:hint="default" w:ascii="Calibri" w:hAnsi="Calibri" w:eastAsia="宋体"/>
                <w:color w:val="000000"/>
                <w:sz w:val="25"/>
                <w:lang w:val="en-US" w:eastAsia="zh-CN"/>
              </w:rPr>
            </w:pPr>
            <w:r>
              <w:rPr>
                <w:rFonts w:hint="eastAsia" w:ascii="Calibri" w:hAnsi="Calibri" w:eastAsia="宋体"/>
                <w:color w:val="000000"/>
                <w:sz w:val="25"/>
                <w:lang w:val="en-US" w:eastAsia="zh-CN"/>
              </w:rPr>
              <w:t>301800</w:t>
            </w:r>
          </w:p>
        </w:tc>
      </w:tr>
    </w:tbl>
    <w:p w14:paraId="59407172">
      <w:pPr>
        <w:spacing w:line="1" w:lineRule="exact"/>
        <w:sectPr>
          <w:headerReference r:id="rId3" w:type="default"/>
          <w:footerReference r:id="rId4" w:type="default"/>
          <w:pgSz w:w="11900" w:h="17300"/>
          <w:pgMar w:top="1780" w:right="720" w:bottom="960" w:left="720" w:header="360" w:footer="480" w:gutter="0"/>
          <w:cols w:space="720" w:num="1"/>
        </w:sectPr>
      </w:pPr>
    </w:p>
    <w:p w14:paraId="0951D9F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416238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3F08F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kMTM0ZWU3YWQzOGQyZDQ4ZmRhZGUyMDg1OWRiODMifQ=="/>
  </w:docVars>
  <w:rsids>
    <w:rsidRoot w:val="00000000"/>
    <w:rsid w:val="186E2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2024-11-14T04:27:23Z</dcterms:created>
  <dc:creator>dyj</dc:creator>
  <cp:lastModifiedBy> 王ZQ</cp:lastModifiedBy>
  <dcterms:modified xsi:type="dcterms:W3CDTF">2024-11-14T04:27:46Z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5FA3CE7721D74EC4A7CB143F72ED7FDF_12</vt:lpwstr>
  </property>
</Properties>
</file>